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F71B0" w14:textId="77777777" w:rsidR="00477301" w:rsidRDefault="00477301" w:rsidP="00477301">
      <w:r>
        <w:t>On behalf of the Michigan Chapter of CCIM, we hope this letter finds you and your family healthy and safe.</w:t>
      </w:r>
    </w:p>
    <w:p w14:paraId="0B893F70" w14:textId="77777777" w:rsidR="00477301" w:rsidRDefault="00477301" w:rsidP="00477301">
      <w:r>
        <w:t>We are reaching out to you today to thank you for being a Michigan CCIM Chapter Preferred Partner in 2024.  Having the support of you and your firm means so much to our chapter. In 2024 you joined a growing list of industry-leading firms which are CCIM Michigan Preferred Partners. We sincerely appreciate your support!</w:t>
      </w:r>
    </w:p>
    <w:p w14:paraId="2B535EA4" w14:textId="5F4D24D1" w:rsidR="00477301" w:rsidRDefault="00477301" w:rsidP="00477301">
      <w:r>
        <w:t xml:space="preserve">In 2024 the Michigan CCIM Chapter was able to continue in-person educational and networking events. Delivering value by continuously sharing relevant information, news, and high-quality professional development opportunities for our members and active commercial real estate practitioners in our market. </w:t>
      </w:r>
      <w:r w:rsidR="00CB2E3E">
        <w:t>With your support we were able to host three successful Core Courses, one of which was held in Grand Rapids. As well as, the first annual Trending in CRE event, in partnership with the Commercial Board of Realtors, which we hosted on May 9</w:t>
      </w:r>
      <w:r w:rsidR="00CB2E3E" w:rsidRPr="00892C91">
        <w:rPr>
          <w:vertAlign w:val="superscript"/>
        </w:rPr>
        <w:t>th</w:t>
      </w:r>
      <w:r w:rsidR="00CB2E3E">
        <w:t xml:space="preserve"> at Comerica Park. </w:t>
      </w:r>
    </w:p>
    <w:p w14:paraId="386280D6" w14:textId="77777777" w:rsidR="00477301" w:rsidRDefault="00477301" w:rsidP="00477301">
      <w:r>
        <w:t>The event was a great success! Speakers included:</w:t>
      </w:r>
    </w:p>
    <w:p w14:paraId="35F5619E" w14:textId="700AEDAC" w:rsidR="00477301" w:rsidRDefault="00477301" w:rsidP="00892C91">
      <w:pPr>
        <w:pStyle w:val="ListParagraph"/>
        <w:numPr>
          <w:ilvl w:val="0"/>
          <w:numId w:val="1"/>
        </w:numPr>
      </w:pPr>
      <w:r>
        <w:t xml:space="preserve">KC Conway, </w:t>
      </w:r>
      <w:r w:rsidR="00472494">
        <w:t>a nationally recognized economist</w:t>
      </w:r>
      <w:r>
        <w:t xml:space="preserve">, who discussed the Fed, inflation, </w:t>
      </w:r>
      <w:r w:rsidR="00472494">
        <w:t xml:space="preserve">and </w:t>
      </w:r>
      <w:r>
        <w:t>CRE capital.</w:t>
      </w:r>
    </w:p>
    <w:p w14:paraId="21AEB601" w14:textId="77777777" w:rsidR="00477301" w:rsidRDefault="00477301" w:rsidP="00892C91">
      <w:pPr>
        <w:pStyle w:val="ListParagraph"/>
        <w:numPr>
          <w:ilvl w:val="0"/>
          <w:numId w:val="1"/>
        </w:numPr>
      </w:pPr>
      <w:r>
        <w:t>Tom LaSalvia, Head of CRE Economics for Moody’s Analytics CRE, who discussed highlights of the Michigan and Metro Detroit economy.  As well as current data on the capital market performance in CRE.</w:t>
      </w:r>
    </w:p>
    <w:p w14:paraId="46890267" w14:textId="77777777" w:rsidR="00477301" w:rsidRDefault="00477301" w:rsidP="00892C91">
      <w:pPr>
        <w:pStyle w:val="ListParagraph"/>
        <w:numPr>
          <w:ilvl w:val="0"/>
          <w:numId w:val="1"/>
        </w:numPr>
      </w:pPr>
      <w:r>
        <w:t xml:space="preserve">City of Detroit Deputy Mayor Todd Bettison, who discussed the revitalization of Detroit and many of the successful events the city has hosted. </w:t>
      </w:r>
    </w:p>
    <w:p w14:paraId="112E128C" w14:textId="77777777" w:rsidR="00477301" w:rsidRDefault="00477301" w:rsidP="00892C91">
      <w:pPr>
        <w:pStyle w:val="ListParagraph"/>
        <w:numPr>
          <w:ilvl w:val="0"/>
          <w:numId w:val="1"/>
        </w:numPr>
      </w:pPr>
      <w:r>
        <w:t>Jeff Zupancic, business and AI consultant at Mosaic Business and AI Consulting will highlight AI in the CRE profession.</w:t>
      </w:r>
    </w:p>
    <w:p w14:paraId="2F8A3244" w14:textId="2D5E47FA" w:rsidR="00477301" w:rsidRDefault="00477301" w:rsidP="00477301">
      <w:r>
        <w:t>Our Chapter continues to thrive, and with your support we are looking forward to a</w:t>
      </w:r>
      <w:r w:rsidR="00CB2E3E">
        <w:t>n even</w:t>
      </w:r>
      <w:r>
        <w:t xml:space="preserve"> more successful 2025!</w:t>
      </w:r>
    </w:p>
    <w:p w14:paraId="63B73763" w14:textId="3E020CF6" w:rsidR="00477301" w:rsidRDefault="00477301" w:rsidP="00477301">
      <w:r>
        <w:t xml:space="preserve">This is the time of year when we reach out to our Preferred Partners and ask them to continue to support our chapter with their sponsorships.  In recognition of your past support, we want to encourage you to remain a Preferred Partner in 2025. Our Preferred Partner flyer is attached for more details. </w:t>
      </w:r>
    </w:p>
    <w:p w14:paraId="2BA024DB" w14:textId="77777777" w:rsidR="00477301" w:rsidRDefault="00477301" w:rsidP="00477301">
      <w:r>
        <w:t xml:space="preserve">As a continuing Preferred Partner, you will join a host of other prominent sponsors. Your organization will be showcased and promoted directly to our membership. We want to thank you for your past support of our Michigan CCIM Chapter. We look forward to continuing our relationship with you in 2025 and have attached a Preferred Partner invoice. </w:t>
      </w:r>
    </w:p>
    <w:p w14:paraId="4E074A3D" w14:textId="5D27B6AA" w:rsidR="00CB2E3E" w:rsidRDefault="00477301" w:rsidP="00892C91">
      <w:r>
        <w:t>Best regards and wishing you continued success!</w:t>
      </w:r>
    </w:p>
    <w:sectPr w:rsidR="00CB2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441D7"/>
    <w:multiLevelType w:val="hybridMultilevel"/>
    <w:tmpl w:val="227A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65E3B"/>
    <w:multiLevelType w:val="hybridMultilevel"/>
    <w:tmpl w:val="C916CD92"/>
    <w:lvl w:ilvl="0" w:tplc="EEF2837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998450">
    <w:abstractNumId w:val="0"/>
  </w:num>
  <w:num w:numId="2" w16cid:durableId="4556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01"/>
    <w:rsid w:val="001B4630"/>
    <w:rsid w:val="003C036B"/>
    <w:rsid w:val="00472494"/>
    <w:rsid w:val="00477301"/>
    <w:rsid w:val="00892C91"/>
    <w:rsid w:val="00CB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7ED2"/>
  <w15:chartTrackingRefBased/>
  <w15:docId w15:val="{3BF8DF8F-5A24-468A-A4A1-601CB070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301"/>
    <w:rPr>
      <w:rFonts w:eastAsiaTheme="majorEastAsia" w:cstheme="majorBidi"/>
      <w:color w:val="272727" w:themeColor="text1" w:themeTint="D8"/>
    </w:rPr>
  </w:style>
  <w:style w:type="paragraph" w:styleId="Title">
    <w:name w:val="Title"/>
    <w:basedOn w:val="Normal"/>
    <w:next w:val="Normal"/>
    <w:link w:val="TitleChar"/>
    <w:uiPriority w:val="10"/>
    <w:qFormat/>
    <w:rsid w:val="00477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301"/>
    <w:pPr>
      <w:spacing w:before="160"/>
      <w:jc w:val="center"/>
    </w:pPr>
    <w:rPr>
      <w:i/>
      <w:iCs/>
      <w:color w:val="404040" w:themeColor="text1" w:themeTint="BF"/>
    </w:rPr>
  </w:style>
  <w:style w:type="character" w:customStyle="1" w:styleId="QuoteChar">
    <w:name w:val="Quote Char"/>
    <w:basedOn w:val="DefaultParagraphFont"/>
    <w:link w:val="Quote"/>
    <w:uiPriority w:val="29"/>
    <w:rsid w:val="00477301"/>
    <w:rPr>
      <w:i/>
      <w:iCs/>
      <w:color w:val="404040" w:themeColor="text1" w:themeTint="BF"/>
    </w:rPr>
  </w:style>
  <w:style w:type="paragraph" w:styleId="ListParagraph">
    <w:name w:val="List Paragraph"/>
    <w:basedOn w:val="Normal"/>
    <w:uiPriority w:val="34"/>
    <w:qFormat/>
    <w:rsid w:val="00477301"/>
    <w:pPr>
      <w:ind w:left="720"/>
      <w:contextualSpacing/>
    </w:pPr>
  </w:style>
  <w:style w:type="character" w:styleId="IntenseEmphasis">
    <w:name w:val="Intense Emphasis"/>
    <w:basedOn w:val="DefaultParagraphFont"/>
    <w:uiPriority w:val="21"/>
    <w:qFormat/>
    <w:rsid w:val="00477301"/>
    <w:rPr>
      <w:i/>
      <w:iCs/>
      <w:color w:val="0F4761" w:themeColor="accent1" w:themeShade="BF"/>
    </w:rPr>
  </w:style>
  <w:style w:type="paragraph" w:styleId="IntenseQuote">
    <w:name w:val="Intense Quote"/>
    <w:basedOn w:val="Normal"/>
    <w:next w:val="Normal"/>
    <w:link w:val="IntenseQuoteChar"/>
    <w:uiPriority w:val="30"/>
    <w:qFormat/>
    <w:rsid w:val="00477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301"/>
    <w:rPr>
      <w:i/>
      <w:iCs/>
      <w:color w:val="0F4761" w:themeColor="accent1" w:themeShade="BF"/>
    </w:rPr>
  </w:style>
  <w:style w:type="character" w:styleId="IntenseReference">
    <w:name w:val="Intense Reference"/>
    <w:basedOn w:val="DefaultParagraphFont"/>
    <w:uiPriority w:val="32"/>
    <w:qFormat/>
    <w:rsid w:val="00477301"/>
    <w:rPr>
      <w:b/>
      <w:bCs/>
      <w:smallCaps/>
      <w:color w:val="0F4761" w:themeColor="accent1" w:themeShade="BF"/>
      <w:spacing w:val="5"/>
    </w:rPr>
  </w:style>
  <w:style w:type="paragraph" w:styleId="Revision">
    <w:name w:val="Revision"/>
    <w:hidden/>
    <w:uiPriority w:val="99"/>
    <w:semiHidden/>
    <w:rsid w:val="00472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6513-6458-4E7B-9C12-4461C394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Loebig</dc:creator>
  <cp:keywords/>
  <dc:description/>
  <cp:lastModifiedBy>Mojahed</cp:lastModifiedBy>
  <cp:revision>2</cp:revision>
  <dcterms:created xsi:type="dcterms:W3CDTF">2024-10-18T17:01:00Z</dcterms:created>
  <dcterms:modified xsi:type="dcterms:W3CDTF">2024-10-18T17:01:00Z</dcterms:modified>
</cp:coreProperties>
</file>